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D318B" w:rsidRDefault="00FD318B" w:rsidP="00FD318B">
      <w:pPr>
        <w:spacing w:line="480" w:lineRule="auto"/>
        <w:ind w:firstLine="720"/>
        <w:jc w:val="center"/>
        <w:rPr>
          <w:rFonts w:ascii="Times New Roman" w:hAnsi="Times New Roman" w:cs="Times New Roman"/>
          <w:sz w:val="24"/>
          <w:szCs w:val="24"/>
        </w:rPr>
      </w:pPr>
    </w:p>
    <w:p w:rsidR="00F77ADF" w:rsidRPr="00FD318B" w:rsidRDefault="00F77ADF"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Workplace Dilemma: Parents Having Disabled Children</w:t>
      </w:r>
    </w:p>
    <w:p w:rsidR="00F77ADF" w:rsidRPr="00FD318B" w:rsidRDefault="00F77ADF"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Name</w:t>
      </w:r>
    </w:p>
    <w:p w:rsidR="00F77ADF"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Institution Affiliations</w:t>
      </w:r>
    </w:p>
    <w:p w:rsidR="0087368D"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Course Title</w:t>
      </w:r>
    </w:p>
    <w:p w:rsidR="0087368D" w:rsidRPr="00FD318B" w:rsidRDefault="0087368D" w:rsidP="00FD318B">
      <w:pPr>
        <w:spacing w:line="480" w:lineRule="auto"/>
        <w:ind w:firstLine="720"/>
        <w:jc w:val="center"/>
        <w:rPr>
          <w:rFonts w:ascii="Times New Roman" w:hAnsi="Times New Roman" w:cs="Times New Roman"/>
          <w:sz w:val="24"/>
          <w:szCs w:val="24"/>
        </w:rPr>
      </w:pPr>
      <w:r w:rsidRPr="00FD318B">
        <w:rPr>
          <w:rFonts w:ascii="Times New Roman" w:hAnsi="Times New Roman" w:cs="Times New Roman"/>
          <w:sz w:val="24"/>
          <w:szCs w:val="24"/>
        </w:rPr>
        <w:t>Date</w:t>
      </w:r>
    </w:p>
    <w:p w:rsidR="0087368D" w:rsidRPr="00FD318B" w:rsidRDefault="0087368D"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br w:type="page"/>
      </w:r>
    </w:p>
    <w:p w:rsidR="004C70FD" w:rsidRPr="00FD318B" w:rsidRDefault="00D02796"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lastRenderedPageBreak/>
        <w:t>Introduction</w:t>
      </w:r>
    </w:p>
    <w:p w:rsidR="00D02796" w:rsidRPr="00FD318B" w:rsidRDefault="00C458F4"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This paper analyzes how parents of disabled children experience dilemmas in their workplaces. </w:t>
      </w:r>
      <w:r w:rsidR="00AF7B64" w:rsidRPr="00FD318B">
        <w:rPr>
          <w:rFonts w:ascii="Times New Roman" w:hAnsi="Times New Roman" w:cs="Times New Roman"/>
          <w:sz w:val="24"/>
          <w:szCs w:val="24"/>
        </w:rPr>
        <w:t>Parents face devastating outcomes to have disabled children while they were waiting to have a healthy child. Studies have realized that parents having disabled children face stress with most of them experiencing stress and other psychological disorders such as depression and anxiety. The stress brought about by having disabled disrupts</w:t>
      </w:r>
      <w:r w:rsidRPr="00FD318B">
        <w:rPr>
          <w:rFonts w:ascii="Times New Roman" w:hAnsi="Times New Roman" w:cs="Times New Roman"/>
          <w:sz w:val="24"/>
          <w:szCs w:val="24"/>
        </w:rPr>
        <w:t xml:space="preserve"> </w:t>
      </w:r>
      <w:r w:rsidR="00AF7B64" w:rsidRPr="00FD318B">
        <w:rPr>
          <w:rFonts w:ascii="Times New Roman" w:hAnsi="Times New Roman" w:cs="Times New Roman"/>
          <w:sz w:val="24"/>
          <w:szCs w:val="24"/>
        </w:rPr>
        <w:t xml:space="preserve">the parents’ social relations and even affect the family negatively. </w:t>
      </w:r>
      <w:r w:rsidRPr="00FD318B">
        <w:rPr>
          <w:rFonts w:ascii="Times New Roman" w:hAnsi="Times New Roman" w:cs="Times New Roman"/>
          <w:sz w:val="24"/>
          <w:szCs w:val="24"/>
        </w:rPr>
        <w:t xml:space="preserve">This study is important because it analyzes the challenges parents of disabled children face, and further encourages </w:t>
      </w:r>
      <w:r w:rsidR="00605377" w:rsidRPr="00FD318B">
        <w:rPr>
          <w:rFonts w:ascii="Times New Roman" w:hAnsi="Times New Roman" w:cs="Times New Roman"/>
          <w:sz w:val="24"/>
          <w:szCs w:val="24"/>
        </w:rPr>
        <w:t xml:space="preserve">these parents to perceive positive outcomes from their peer support, who offer them support. </w:t>
      </w:r>
      <w:r w:rsidR="00AB31A4" w:rsidRPr="00FD318B">
        <w:rPr>
          <w:rFonts w:ascii="Times New Roman" w:hAnsi="Times New Roman" w:cs="Times New Roman"/>
          <w:sz w:val="24"/>
          <w:szCs w:val="24"/>
        </w:rPr>
        <w:t xml:space="preserve">The study involved thirty parents, 25 fathers and five mothers who </w:t>
      </w:r>
      <w:r w:rsidR="00626648">
        <w:rPr>
          <w:rFonts w:ascii="Times New Roman" w:hAnsi="Times New Roman" w:cs="Times New Roman"/>
          <w:sz w:val="24"/>
          <w:szCs w:val="24"/>
        </w:rPr>
        <w:t>had children with disabilities, (</w:t>
      </w:r>
      <w:r w:rsidR="00626648">
        <w:rPr>
          <w:rFonts w:ascii="Arial" w:hAnsi="Arial" w:cs="Arial"/>
          <w:color w:val="222222"/>
          <w:sz w:val="20"/>
          <w:szCs w:val="20"/>
          <w:shd w:val="clear" w:color="auto" w:fill="FFFFFF"/>
        </w:rPr>
        <w:t xml:space="preserve">Gopalan and Sieng, </w:t>
      </w:r>
      <w:r w:rsidR="00626648">
        <w:rPr>
          <w:rFonts w:ascii="Arial" w:hAnsi="Arial" w:cs="Arial"/>
          <w:color w:val="222222"/>
          <w:sz w:val="20"/>
          <w:szCs w:val="20"/>
          <w:shd w:val="clear" w:color="auto" w:fill="FFFFFF"/>
        </w:rPr>
        <w:t>2015).</w:t>
      </w:r>
    </w:p>
    <w:p w:rsidR="00AB31A4" w:rsidRPr="00FD318B" w:rsidRDefault="00AB31A4"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 xml:space="preserve">Definition of Terms: </w:t>
      </w:r>
    </w:p>
    <w:p w:rsidR="00AB31A4" w:rsidRPr="00FD318B" w:rsidRDefault="00AB31A4"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family balance</w:t>
      </w:r>
      <w:r w:rsidR="00B45647" w:rsidRPr="00FD318B">
        <w:rPr>
          <w:rFonts w:ascii="Times New Roman" w:hAnsi="Times New Roman" w:cs="Times New Roman"/>
          <w:b/>
          <w:sz w:val="24"/>
          <w:szCs w:val="24"/>
        </w:rPr>
        <w:t xml:space="preserve">: </w:t>
      </w:r>
      <w:r w:rsidR="0013024B" w:rsidRPr="00FD318B">
        <w:rPr>
          <w:rFonts w:ascii="Times New Roman" w:hAnsi="Times New Roman" w:cs="Times New Roman"/>
          <w:sz w:val="24"/>
          <w:szCs w:val="24"/>
        </w:rPr>
        <w:t>Is the individual</w:t>
      </w:r>
      <w:r w:rsidR="00FD318B">
        <w:rPr>
          <w:rFonts w:ascii="Times New Roman" w:hAnsi="Times New Roman" w:cs="Times New Roman"/>
          <w:sz w:val="24"/>
          <w:szCs w:val="24"/>
        </w:rPr>
        <w:t>’s perception of the extent</w:t>
      </w:r>
      <w:r w:rsidR="0013024B" w:rsidRPr="00FD318B">
        <w:rPr>
          <w:rFonts w:ascii="Times New Roman" w:hAnsi="Times New Roman" w:cs="Times New Roman"/>
          <w:sz w:val="24"/>
          <w:szCs w:val="24"/>
        </w:rPr>
        <w:t xml:space="preserve"> of positive relations at work and family an individual has. </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family conflict: </w:t>
      </w:r>
      <w:r w:rsidR="00B27806" w:rsidRPr="00FD318B">
        <w:rPr>
          <w:rFonts w:ascii="Times New Roman" w:hAnsi="Times New Roman" w:cs="Times New Roman"/>
          <w:sz w:val="24"/>
          <w:szCs w:val="24"/>
        </w:rPr>
        <w:t>Refers to</w:t>
      </w:r>
      <w:r w:rsidR="00FD318B">
        <w:rPr>
          <w:rFonts w:ascii="Times New Roman" w:hAnsi="Times New Roman" w:cs="Times New Roman"/>
          <w:sz w:val="24"/>
          <w:szCs w:val="24"/>
        </w:rPr>
        <w:t xml:space="preserve"> the incompatibil</w:t>
      </w:r>
      <w:r w:rsidR="00B27806" w:rsidRPr="00FD318B">
        <w:rPr>
          <w:rFonts w:ascii="Times New Roman" w:hAnsi="Times New Roman" w:cs="Times New Roman"/>
          <w:sz w:val="24"/>
          <w:szCs w:val="24"/>
        </w:rPr>
        <w:t xml:space="preserve">ities individual experiences between the demands of work and family responsibilities, causing the </w:t>
      </w:r>
      <w:r w:rsidR="00FD318B" w:rsidRPr="00FD318B">
        <w:rPr>
          <w:rFonts w:ascii="Times New Roman" w:hAnsi="Times New Roman" w:cs="Times New Roman"/>
          <w:sz w:val="24"/>
          <w:szCs w:val="24"/>
        </w:rPr>
        <w:t>execution</w:t>
      </w:r>
      <w:r w:rsidR="00B27806" w:rsidRPr="00FD318B">
        <w:rPr>
          <w:rFonts w:ascii="Times New Roman" w:hAnsi="Times New Roman" w:cs="Times New Roman"/>
          <w:sz w:val="24"/>
          <w:szCs w:val="24"/>
        </w:rPr>
        <w:t xml:space="preserve"> of both responsibilities challenging. </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life balance: </w:t>
      </w:r>
      <w:r w:rsidR="00B27806" w:rsidRPr="00FD318B">
        <w:rPr>
          <w:rFonts w:ascii="Times New Roman" w:hAnsi="Times New Roman" w:cs="Times New Roman"/>
          <w:sz w:val="24"/>
          <w:szCs w:val="24"/>
        </w:rPr>
        <w:t>Is the divis</w:t>
      </w:r>
      <w:r w:rsidR="0013024B" w:rsidRPr="00FD318B">
        <w:rPr>
          <w:rFonts w:ascii="Times New Roman" w:hAnsi="Times New Roman" w:cs="Times New Roman"/>
          <w:sz w:val="24"/>
          <w:szCs w:val="24"/>
        </w:rPr>
        <w:t xml:space="preserve">ion of a person’s time and focus </w:t>
      </w:r>
      <w:r w:rsidR="00FD318B">
        <w:rPr>
          <w:rFonts w:ascii="Times New Roman" w:hAnsi="Times New Roman" w:cs="Times New Roman"/>
          <w:sz w:val="24"/>
          <w:szCs w:val="24"/>
        </w:rPr>
        <w:t>o</w:t>
      </w:r>
      <w:r w:rsidR="0013024B" w:rsidRPr="00FD318B">
        <w:rPr>
          <w:rFonts w:ascii="Times New Roman" w:hAnsi="Times New Roman" w:cs="Times New Roman"/>
          <w:sz w:val="24"/>
          <w:szCs w:val="24"/>
        </w:rPr>
        <w:t xml:space="preserve">n life issues and work activities. </w:t>
      </w:r>
    </w:p>
    <w:p w:rsidR="00B45647" w:rsidRPr="00FD318B" w:rsidRDefault="00B45647" w:rsidP="00FD318B">
      <w:pPr>
        <w:spacing w:line="480" w:lineRule="auto"/>
        <w:jc w:val="both"/>
        <w:rPr>
          <w:rFonts w:ascii="Times New Roman" w:hAnsi="Times New Roman" w:cs="Times New Roman"/>
          <w:b/>
          <w:sz w:val="24"/>
          <w:szCs w:val="24"/>
        </w:rPr>
      </w:pPr>
      <w:r w:rsidRPr="00FD318B">
        <w:rPr>
          <w:rFonts w:ascii="Times New Roman" w:hAnsi="Times New Roman" w:cs="Times New Roman"/>
          <w:b/>
          <w:sz w:val="24"/>
          <w:szCs w:val="24"/>
        </w:rPr>
        <w:t>Work</w:t>
      </w:r>
      <w:r w:rsidR="00FD318B">
        <w:rPr>
          <w:rFonts w:ascii="Times New Roman" w:hAnsi="Times New Roman" w:cs="Times New Roman"/>
          <w:b/>
          <w:sz w:val="24"/>
          <w:szCs w:val="24"/>
        </w:rPr>
        <w:t>-</w:t>
      </w:r>
      <w:r w:rsidRPr="00FD318B">
        <w:rPr>
          <w:rFonts w:ascii="Times New Roman" w:hAnsi="Times New Roman" w:cs="Times New Roman"/>
          <w:b/>
          <w:sz w:val="24"/>
          <w:szCs w:val="24"/>
        </w:rPr>
        <w:t xml:space="preserve">life conflict: </w:t>
      </w:r>
      <w:r w:rsidR="0013024B" w:rsidRPr="00FD318B">
        <w:rPr>
          <w:rFonts w:ascii="Times New Roman" w:hAnsi="Times New Roman" w:cs="Times New Roman"/>
          <w:sz w:val="24"/>
          <w:szCs w:val="24"/>
        </w:rPr>
        <w:t xml:space="preserve">Is a challenge </w:t>
      </w:r>
      <w:r w:rsidR="00FD318B">
        <w:rPr>
          <w:rFonts w:ascii="Times New Roman" w:hAnsi="Times New Roman" w:cs="Times New Roman"/>
          <w:sz w:val="24"/>
          <w:szCs w:val="24"/>
        </w:rPr>
        <w:t>that</w:t>
      </w:r>
      <w:r w:rsidR="0013024B" w:rsidRPr="00FD318B">
        <w:rPr>
          <w:rFonts w:ascii="Times New Roman" w:hAnsi="Times New Roman" w:cs="Times New Roman"/>
          <w:sz w:val="24"/>
          <w:szCs w:val="24"/>
        </w:rPr>
        <w:t xml:space="preserve"> negatively affects the productivity of employees, which causes physical, health and psychological issues.</w:t>
      </w:r>
    </w:p>
    <w:p w:rsidR="00B45647" w:rsidRPr="00FD318B" w:rsidRDefault="00B45647" w:rsidP="00FD318B">
      <w:pPr>
        <w:spacing w:line="480" w:lineRule="auto"/>
        <w:jc w:val="both"/>
        <w:rPr>
          <w:rFonts w:ascii="Times New Roman" w:hAnsi="Times New Roman" w:cs="Times New Roman"/>
          <w:sz w:val="24"/>
          <w:szCs w:val="24"/>
        </w:rPr>
      </w:pPr>
      <w:r w:rsidRPr="00FD318B">
        <w:rPr>
          <w:rFonts w:ascii="Times New Roman" w:hAnsi="Times New Roman" w:cs="Times New Roman"/>
          <w:b/>
          <w:sz w:val="24"/>
          <w:szCs w:val="24"/>
        </w:rPr>
        <w:t>Disability</w:t>
      </w:r>
      <w:r w:rsidR="00511EF4" w:rsidRPr="00FD318B">
        <w:rPr>
          <w:rFonts w:ascii="Times New Roman" w:hAnsi="Times New Roman" w:cs="Times New Roman"/>
          <w:b/>
          <w:sz w:val="24"/>
          <w:szCs w:val="24"/>
        </w:rPr>
        <w:t xml:space="preserve">:  </w:t>
      </w:r>
      <w:r w:rsidR="00511EF4" w:rsidRPr="00FD318B">
        <w:rPr>
          <w:rFonts w:ascii="Times New Roman" w:hAnsi="Times New Roman" w:cs="Times New Roman"/>
          <w:sz w:val="24"/>
          <w:szCs w:val="24"/>
        </w:rPr>
        <w:t xml:space="preserve">A disability is a mental or physical condition </w:t>
      </w:r>
      <w:r w:rsidR="00FD318B">
        <w:rPr>
          <w:rFonts w:ascii="Times New Roman" w:hAnsi="Times New Roman" w:cs="Times New Roman"/>
          <w:sz w:val="24"/>
          <w:szCs w:val="24"/>
        </w:rPr>
        <w:t>that</w:t>
      </w:r>
      <w:r w:rsidR="00511EF4" w:rsidRPr="00FD318B">
        <w:rPr>
          <w:rFonts w:ascii="Times New Roman" w:hAnsi="Times New Roman" w:cs="Times New Roman"/>
          <w:sz w:val="24"/>
          <w:szCs w:val="24"/>
        </w:rPr>
        <w:t xml:space="preserve"> limits an </w:t>
      </w:r>
      <w:r w:rsidR="00FD318B" w:rsidRPr="00FD318B">
        <w:rPr>
          <w:rFonts w:ascii="Times New Roman" w:hAnsi="Times New Roman" w:cs="Times New Roman"/>
          <w:sz w:val="24"/>
          <w:szCs w:val="24"/>
        </w:rPr>
        <w:t>individual’s</w:t>
      </w:r>
      <w:r w:rsidR="00511EF4" w:rsidRPr="00FD318B">
        <w:rPr>
          <w:rFonts w:ascii="Times New Roman" w:hAnsi="Times New Roman" w:cs="Times New Roman"/>
          <w:sz w:val="24"/>
          <w:szCs w:val="24"/>
        </w:rPr>
        <w:t xml:space="preserve"> sense and actions. </w:t>
      </w:r>
    </w:p>
    <w:p w:rsidR="006A5EA9" w:rsidRPr="00FD318B" w:rsidRDefault="006A5EA9"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lastRenderedPageBreak/>
        <w:t>Dilemma on whether to disclose the child’s disability or not to.</w:t>
      </w:r>
    </w:p>
    <w:p w:rsidR="00C44016" w:rsidRPr="00626648" w:rsidRDefault="006A5EA9"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Most employees having children with disabilities face a dilemma of </w:t>
      </w:r>
      <w:r w:rsidR="00FD318B" w:rsidRPr="00FD318B">
        <w:rPr>
          <w:rFonts w:ascii="Times New Roman" w:hAnsi="Times New Roman" w:cs="Times New Roman"/>
          <w:sz w:val="24"/>
          <w:szCs w:val="24"/>
        </w:rPr>
        <w:t>whether</w:t>
      </w:r>
      <w:r w:rsidRPr="00FD318B">
        <w:rPr>
          <w:rFonts w:ascii="Times New Roman" w:hAnsi="Times New Roman" w:cs="Times New Roman"/>
          <w:sz w:val="24"/>
          <w:szCs w:val="24"/>
        </w:rPr>
        <w:t xml:space="preserve"> t</w:t>
      </w:r>
      <w:r w:rsidR="00C44016" w:rsidRPr="00FD318B">
        <w:rPr>
          <w:rFonts w:ascii="Times New Roman" w:hAnsi="Times New Roman" w:cs="Times New Roman"/>
          <w:sz w:val="24"/>
          <w:szCs w:val="24"/>
        </w:rPr>
        <w:t xml:space="preserve">o tell their employer about their children with special needs or not. Most of the parents fear discrimination </w:t>
      </w:r>
      <w:r w:rsidR="00FD318B">
        <w:rPr>
          <w:rFonts w:ascii="Times New Roman" w:hAnsi="Times New Roman" w:cs="Times New Roman"/>
          <w:sz w:val="24"/>
          <w:szCs w:val="24"/>
        </w:rPr>
        <w:t>in</w:t>
      </w:r>
      <w:r w:rsidR="00C44016" w:rsidRPr="00FD318B">
        <w:rPr>
          <w:rFonts w:ascii="Times New Roman" w:hAnsi="Times New Roman" w:cs="Times New Roman"/>
          <w:sz w:val="24"/>
          <w:szCs w:val="24"/>
        </w:rPr>
        <w:t xml:space="preserve"> </w:t>
      </w:r>
      <w:r w:rsidR="00FD318B">
        <w:rPr>
          <w:rFonts w:ascii="Times New Roman" w:hAnsi="Times New Roman" w:cs="Times New Roman"/>
          <w:sz w:val="24"/>
          <w:szCs w:val="24"/>
        </w:rPr>
        <w:t xml:space="preserve">the </w:t>
      </w:r>
      <w:r w:rsidR="00C44016" w:rsidRPr="00FD318B">
        <w:rPr>
          <w:rFonts w:ascii="Times New Roman" w:hAnsi="Times New Roman" w:cs="Times New Roman"/>
          <w:sz w:val="24"/>
          <w:szCs w:val="24"/>
        </w:rPr>
        <w:t>workplace, which may anyway be for a good reason. According to research by The Boston Globe, almost one</w:t>
      </w:r>
      <w:r w:rsidR="00FD318B">
        <w:rPr>
          <w:rFonts w:ascii="Times New Roman" w:hAnsi="Times New Roman" w:cs="Times New Roman"/>
          <w:sz w:val="24"/>
          <w:szCs w:val="24"/>
        </w:rPr>
        <w:t>-</w:t>
      </w:r>
      <w:r w:rsidR="00C44016" w:rsidRPr="00FD318B">
        <w:rPr>
          <w:rFonts w:ascii="Times New Roman" w:hAnsi="Times New Roman" w:cs="Times New Roman"/>
          <w:sz w:val="24"/>
          <w:szCs w:val="24"/>
        </w:rPr>
        <w:t>third of parents having children disabilities get fired as a result of work interruptions which originate from the issues of their children. Most of these parents are more likely to face poverty hence making the</w:t>
      </w:r>
      <w:r w:rsidR="00626648">
        <w:rPr>
          <w:rFonts w:ascii="Times New Roman" w:hAnsi="Times New Roman" w:cs="Times New Roman"/>
          <w:sz w:val="24"/>
          <w:szCs w:val="24"/>
        </w:rPr>
        <w:t xml:space="preserve"> dilemma more intense for them, (</w:t>
      </w:r>
      <w:r w:rsidR="00626648">
        <w:rPr>
          <w:rFonts w:ascii="Arial" w:hAnsi="Arial" w:cs="Arial"/>
          <w:color w:val="222222"/>
          <w:sz w:val="20"/>
          <w:szCs w:val="20"/>
          <w:shd w:val="clear" w:color="auto" w:fill="FFFFFF"/>
        </w:rPr>
        <w:t>Sharkey,</w:t>
      </w:r>
      <w:r w:rsidR="00626648">
        <w:rPr>
          <w:rFonts w:ascii="Arial" w:hAnsi="Arial" w:cs="Arial"/>
          <w:i/>
          <w:color w:val="222222"/>
          <w:sz w:val="20"/>
          <w:szCs w:val="20"/>
          <w:shd w:val="clear" w:color="auto" w:fill="FFFFFF"/>
        </w:rPr>
        <w:t xml:space="preserve"> et al</w:t>
      </w:r>
      <w:r w:rsidR="00626648">
        <w:rPr>
          <w:rFonts w:ascii="Arial" w:hAnsi="Arial" w:cs="Arial"/>
          <w:color w:val="222222"/>
          <w:sz w:val="20"/>
          <w:szCs w:val="20"/>
          <w:shd w:val="clear" w:color="auto" w:fill="FFFFFF"/>
        </w:rPr>
        <w:t xml:space="preserve">, 2016). </w:t>
      </w:r>
    </w:p>
    <w:p w:rsidR="00A31D6D" w:rsidRPr="00FD318B" w:rsidRDefault="00FD318B" w:rsidP="00FD31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d</w:t>
      </w:r>
      <w:r w:rsidR="00A31D6D" w:rsidRPr="00FD318B">
        <w:rPr>
          <w:rFonts w:ascii="Times New Roman" w:hAnsi="Times New Roman" w:cs="Times New Roman"/>
          <w:b/>
          <w:sz w:val="24"/>
          <w:szCs w:val="24"/>
        </w:rPr>
        <w:t xml:space="preserve">ilemma in coping with the </w:t>
      </w:r>
      <w:r w:rsidR="006A06E7" w:rsidRPr="00FD318B">
        <w:rPr>
          <w:rFonts w:ascii="Times New Roman" w:hAnsi="Times New Roman" w:cs="Times New Roman"/>
          <w:b/>
          <w:sz w:val="24"/>
          <w:szCs w:val="24"/>
        </w:rPr>
        <w:t>diffe</w:t>
      </w:r>
      <w:r w:rsidR="00A31D6D" w:rsidRPr="00FD318B">
        <w:rPr>
          <w:rFonts w:ascii="Times New Roman" w:hAnsi="Times New Roman" w:cs="Times New Roman"/>
          <w:b/>
          <w:sz w:val="24"/>
          <w:szCs w:val="24"/>
        </w:rPr>
        <w:t xml:space="preserve">rent strategies </w:t>
      </w:r>
    </w:p>
    <w:p w:rsidR="006A06E7" w:rsidRPr="00FD318B" w:rsidRDefault="00FD318B" w:rsidP="00FD318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w:t>
      </w:r>
      <w:r w:rsidR="006A06E7" w:rsidRPr="00FD318B">
        <w:rPr>
          <w:rFonts w:ascii="Times New Roman" w:hAnsi="Times New Roman" w:cs="Times New Roman"/>
          <w:sz w:val="24"/>
          <w:szCs w:val="24"/>
        </w:rPr>
        <w:t xml:space="preserve"> the dilemmas that parents experienced with bringing up their disabled kids,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have </w:t>
      </w:r>
      <w:r>
        <w:rPr>
          <w:rFonts w:ascii="Times New Roman" w:hAnsi="Times New Roman" w:cs="Times New Roman"/>
          <w:sz w:val="24"/>
          <w:szCs w:val="24"/>
        </w:rPr>
        <w:t>to adapt</w:t>
      </w:r>
      <w:r w:rsidR="006A06E7" w:rsidRPr="00FD318B">
        <w:rPr>
          <w:rFonts w:ascii="Times New Roman" w:hAnsi="Times New Roman" w:cs="Times New Roman"/>
          <w:sz w:val="24"/>
          <w:szCs w:val="24"/>
        </w:rPr>
        <w:t xml:space="preserve"> systems for dealing with their issues. Adapting procedures, for example, and working environment support w</w:t>
      </w:r>
      <w:r>
        <w:rPr>
          <w:rFonts w:ascii="Times New Roman" w:hAnsi="Times New Roman" w:cs="Times New Roman"/>
          <w:sz w:val="24"/>
          <w:szCs w:val="24"/>
        </w:rPr>
        <w:t>as</w:t>
      </w:r>
      <w:r w:rsidR="006A06E7" w:rsidRPr="00FD318B">
        <w:rPr>
          <w:rFonts w:ascii="Times New Roman" w:hAnsi="Times New Roman" w:cs="Times New Roman"/>
          <w:sz w:val="24"/>
          <w:szCs w:val="24"/>
        </w:rPr>
        <w:t xml:space="preserve"> described by parents as giving significance and reason </w:t>
      </w:r>
      <w:r>
        <w:rPr>
          <w:rFonts w:ascii="Times New Roman" w:hAnsi="Times New Roman" w:cs="Times New Roman"/>
          <w:sz w:val="24"/>
          <w:szCs w:val="24"/>
        </w:rPr>
        <w:t>for</w:t>
      </w:r>
      <w:r w:rsidR="006A06E7" w:rsidRPr="00FD318B">
        <w:rPr>
          <w:rFonts w:ascii="Times New Roman" w:hAnsi="Times New Roman" w:cs="Times New Roman"/>
          <w:sz w:val="24"/>
          <w:szCs w:val="24"/>
        </w:rPr>
        <w:t xml:space="preserve"> their lives and helped them to adjust to their new life. Regardless of the issues that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experienced with bringing up their kids with disability, parents have adapting techniques for dealing with their issues. Adapting methodologies, for example, their work environment support is related by </w:t>
      </w:r>
      <w:r>
        <w:rPr>
          <w:rFonts w:ascii="Times New Roman" w:hAnsi="Times New Roman" w:cs="Times New Roman"/>
          <w:sz w:val="24"/>
          <w:szCs w:val="24"/>
        </w:rPr>
        <w:t>parents</w:t>
      </w:r>
      <w:r w:rsidR="006A06E7" w:rsidRPr="00FD318B">
        <w:rPr>
          <w:rFonts w:ascii="Times New Roman" w:hAnsi="Times New Roman" w:cs="Times New Roman"/>
          <w:sz w:val="24"/>
          <w:szCs w:val="24"/>
        </w:rPr>
        <w:t xml:space="preserve"> as giving significance and reason to their lives, and helped them to adjust to their new existence of d</w:t>
      </w:r>
      <w:r w:rsidR="0087368D" w:rsidRPr="00FD318B">
        <w:rPr>
          <w:rFonts w:ascii="Times New Roman" w:hAnsi="Times New Roman" w:cs="Times New Roman"/>
          <w:sz w:val="24"/>
          <w:szCs w:val="24"/>
        </w:rPr>
        <w:t>ea</w:t>
      </w:r>
      <w:r w:rsidR="00D63B27">
        <w:rPr>
          <w:rFonts w:ascii="Times New Roman" w:hAnsi="Times New Roman" w:cs="Times New Roman"/>
          <w:sz w:val="24"/>
          <w:szCs w:val="24"/>
        </w:rPr>
        <w:t>ling with their impaired kids</w:t>
      </w:r>
      <w:r w:rsidR="0087368D" w:rsidRPr="00FD318B">
        <w:rPr>
          <w:rFonts w:ascii="Times New Roman" w:hAnsi="Times New Roman" w:cs="Times New Roman"/>
          <w:sz w:val="24"/>
          <w:szCs w:val="24"/>
          <w:shd w:val="clear" w:color="auto" w:fill="FFFFFF"/>
        </w:rPr>
        <w:t>.</w:t>
      </w:r>
    </w:p>
    <w:p w:rsidR="008A5B98" w:rsidRPr="00FD318B" w:rsidRDefault="00FD318B" w:rsidP="00FD31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d</w:t>
      </w:r>
      <w:r w:rsidR="008A5B98" w:rsidRPr="00FD318B">
        <w:rPr>
          <w:rFonts w:ascii="Times New Roman" w:hAnsi="Times New Roman" w:cs="Times New Roman"/>
          <w:b/>
          <w:sz w:val="24"/>
          <w:szCs w:val="24"/>
        </w:rPr>
        <w:t>ilemma with work flexibilities</w:t>
      </w:r>
    </w:p>
    <w:p w:rsidR="008A5B98" w:rsidRPr="00FD318B" w:rsidRDefault="008A5B98"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Children with disabilities require regular attention from their parents or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w:t>
      </w:r>
      <w:r w:rsidR="006A06E7" w:rsidRPr="00FD318B">
        <w:rPr>
          <w:rFonts w:ascii="Times New Roman" w:hAnsi="Times New Roman" w:cs="Times New Roman"/>
          <w:sz w:val="24"/>
          <w:szCs w:val="24"/>
        </w:rPr>
        <w:t>However</w:t>
      </w:r>
      <w:r w:rsidR="00FD318B">
        <w:rPr>
          <w:rFonts w:ascii="Times New Roman" w:hAnsi="Times New Roman" w:cs="Times New Roman"/>
          <w:sz w:val="24"/>
          <w:szCs w:val="24"/>
        </w:rPr>
        <w:t>,</w:t>
      </w:r>
      <w:r w:rsidR="006A06E7" w:rsidRPr="00FD318B">
        <w:rPr>
          <w:rFonts w:ascii="Times New Roman" w:hAnsi="Times New Roman" w:cs="Times New Roman"/>
          <w:sz w:val="24"/>
          <w:szCs w:val="24"/>
        </w:rPr>
        <w:t xml:space="preserve"> all families face the truth that care work is underestimated, that there</w:t>
      </w:r>
      <w:r w:rsidR="0087368D" w:rsidRPr="00FD318B">
        <w:rPr>
          <w:rFonts w:ascii="Times New Roman" w:hAnsi="Times New Roman" w:cs="Times New Roman"/>
          <w:sz w:val="24"/>
          <w:szCs w:val="24"/>
        </w:rPr>
        <w:t xml:space="preserve"> </w:t>
      </w:r>
      <w:r w:rsidR="006A06E7" w:rsidRPr="00FD318B">
        <w:rPr>
          <w:rFonts w:ascii="Times New Roman" w:hAnsi="Times New Roman" w:cs="Times New Roman"/>
          <w:sz w:val="24"/>
          <w:szCs w:val="24"/>
        </w:rPr>
        <w:t xml:space="preserve">are genuine monetary expenses to </w:t>
      </w:r>
      <w:r w:rsidR="00FD318B">
        <w:rPr>
          <w:rFonts w:ascii="Times New Roman" w:hAnsi="Times New Roman" w:cs="Times New Roman"/>
          <w:sz w:val="24"/>
          <w:szCs w:val="24"/>
        </w:rPr>
        <w:t>considering</w:t>
      </w:r>
      <w:r w:rsidR="006A06E7" w:rsidRPr="00FD318B">
        <w:rPr>
          <w:rFonts w:ascii="Times New Roman" w:hAnsi="Times New Roman" w:cs="Times New Roman"/>
          <w:sz w:val="24"/>
          <w:szCs w:val="24"/>
        </w:rPr>
        <w:t xml:space="preserve"> family, and that more noteworthy work environment adaptability is required. This reality influences the low-pay single parent who needs to pick between being a decent mother or a decent worker. It influences the unionized dad who works the late move with </w:t>
      </w:r>
      <w:r w:rsidR="006A06E7" w:rsidRPr="00FD318B">
        <w:rPr>
          <w:rFonts w:ascii="Times New Roman" w:hAnsi="Times New Roman" w:cs="Times New Roman"/>
          <w:sz w:val="24"/>
          <w:szCs w:val="24"/>
        </w:rPr>
        <w:lastRenderedPageBreak/>
        <w:t>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p>
    <w:p w:rsidR="006A06E7" w:rsidRPr="00FD318B" w:rsidRDefault="006A06E7"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How to conquer workplace dilemmas for parents having children with disability</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Working environment frameworks programs:</w:t>
      </w:r>
      <w:r w:rsidRPr="00FD318B">
        <w:rPr>
          <w:rFonts w:ascii="Times New Roman" w:hAnsi="Times New Roman" w:cs="Times New Roman"/>
          <w:sz w:val="24"/>
          <w:szCs w:val="24"/>
        </w:rPr>
        <w:t xml:space="preserve"> Workplace frameworks programs follow a frameworks approach in that they most generally center </w:t>
      </w:r>
      <w:r w:rsidR="00FD318B" w:rsidRPr="00FD318B">
        <w:rPr>
          <w:rFonts w:ascii="Times New Roman" w:hAnsi="Times New Roman" w:cs="Times New Roman"/>
          <w:sz w:val="24"/>
          <w:szCs w:val="24"/>
        </w:rPr>
        <w:t>on</w:t>
      </w:r>
      <w:r w:rsidRPr="00FD318B">
        <w:rPr>
          <w:rFonts w:ascii="Times New Roman" w:hAnsi="Times New Roman" w:cs="Times New Roman"/>
          <w:sz w:val="24"/>
          <w:szCs w:val="24"/>
        </w:rPr>
        <w:t xml:space="preserve">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inward factors, for example, stress, despondency, or adapting, </w:t>
      </w:r>
      <w:r w:rsidR="00FD318B">
        <w:rPr>
          <w:rFonts w:ascii="Times New Roman" w:hAnsi="Times New Roman" w:cs="Times New Roman"/>
          <w:sz w:val="24"/>
          <w:szCs w:val="24"/>
        </w:rPr>
        <w:t>given</w:t>
      </w:r>
      <w:r w:rsidRPr="00FD318B">
        <w:rPr>
          <w:rFonts w:ascii="Times New Roman" w:hAnsi="Times New Roman" w:cs="Times New Roman"/>
          <w:sz w:val="24"/>
          <w:szCs w:val="24"/>
        </w:rPr>
        <w:t xml:space="preserve"> the supposition that adjustments in those factors will influence the nature of parenting. </w:t>
      </w:r>
      <w:r w:rsidR="00FD318B" w:rsidRPr="00FD318B">
        <w:rPr>
          <w:rFonts w:ascii="Times New Roman" w:hAnsi="Times New Roman" w:cs="Times New Roman"/>
          <w:sz w:val="24"/>
          <w:szCs w:val="24"/>
        </w:rPr>
        <w:t>These</w:t>
      </w:r>
      <w:r w:rsidRPr="00FD318B">
        <w:rPr>
          <w:rFonts w:ascii="Times New Roman" w:hAnsi="Times New Roman" w:cs="Times New Roman"/>
          <w:sz w:val="24"/>
          <w:szCs w:val="24"/>
        </w:rPr>
        <w:t xml:space="preserve"> incorporate social parent preparing, adapting aptitudes intercessions, and subjective conduct treatment, which </w:t>
      </w:r>
      <w:r w:rsidR="00FD318B">
        <w:rPr>
          <w:rFonts w:ascii="Times New Roman" w:hAnsi="Times New Roman" w:cs="Times New Roman"/>
          <w:sz w:val="24"/>
          <w:szCs w:val="24"/>
        </w:rPr>
        <w:t>is</w:t>
      </w:r>
      <w:r w:rsidRPr="00FD318B">
        <w:rPr>
          <w:rFonts w:ascii="Times New Roman" w:hAnsi="Times New Roman" w:cs="Times New Roman"/>
          <w:sz w:val="24"/>
          <w:szCs w:val="24"/>
        </w:rPr>
        <w:t xml:space="preserve"> found to have</w:t>
      </w:r>
      <w:r w:rsidR="00FD318B">
        <w:rPr>
          <w:rFonts w:ascii="Times New Roman" w:hAnsi="Times New Roman" w:cs="Times New Roman"/>
          <w:sz w:val="24"/>
          <w:szCs w:val="24"/>
        </w:rPr>
        <w:t xml:space="preserve"> to</w:t>
      </w:r>
      <w:r w:rsidRPr="00FD318B">
        <w:rPr>
          <w:rFonts w:ascii="Times New Roman" w:hAnsi="Times New Roman" w:cs="Times New Roman"/>
          <w:sz w:val="24"/>
          <w:szCs w:val="24"/>
        </w:rPr>
        <w:t xml:space="preserve"> affect diminishing mental trouble among moms and fathers of youngsters with formative inabilities. </w:t>
      </w:r>
    </w:p>
    <w:p w:rsidR="00AC49E7" w:rsidRPr="00626648"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Instructional programs:</w:t>
      </w:r>
      <w:r w:rsidRPr="00FD318B">
        <w:rPr>
          <w:rFonts w:ascii="Times New Roman" w:hAnsi="Times New Roman" w:cs="Times New Roman"/>
          <w:sz w:val="24"/>
          <w:szCs w:val="24"/>
        </w:rPr>
        <w:t xml:space="preserve"> An enormous writing reports the viability of projects intended to educate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 actualizing approaches that advance the abilities of their kids with inabilities. the workers can help the sad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obtain these program</w:t>
      </w:r>
      <w:r w:rsidR="00FD318B">
        <w:rPr>
          <w:rFonts w:ascii="Times New Roman" w:hAnsi="Times New Roman" w:cs="Times New Roman"/>
          <w:sz w:val="24"/>
          <w:szCs w:val="24"/>
        </w:rPr>
        <w:t>s</w:t>
      </w:r>
      <w:r w:rsidRPr="00FD318B">
        <w:rPr>
          <w:rFonts w:ascii="Times New Roman" w:hAnsi="Times New Roman" w:cs="Times New Roman"/>
          <w:sz w:val="24"/>
          <w:szCs w:val="24"/>
        </w:rPr>
        <w:t xml:space="preserve">, that have taught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in advancing the perusing abilities of their little youngsters with handicaps have in </w:t>
      </w:r>
      <w:r w:rsidR="00FD318B">
        <w:rPr>
          <w:rFonts w:ascii="Times New Roman" w:hAnsi="Times New Roman" w:cs="Times New Roman"/>
          <w:sz w:val="24"/>
          <w:szCs w:val="24"/>
        </w:rPr>
        <w:t xml:space="preserve">the </w:t>
      </w:r>
      <w:r w:rsidRPr="00FD318B">
        <w:rPr>
          <w:rFonts w:ascii="Times New Roman" w:hAnsi="Times New Roman" w:cs="Times New Roman"/>
          <w:sz w:val="24"/>
          <w:szCs w:val="24"/>
        </w:rPr>
        <w:t>like manne</w:t>
      </w:r>
      <w:r w:rsidR="0087368D" w:rsidRPr="00FD318B">
        <w:rPr>
          <w:rFonts w:ascii="Times New Roman" w:hAnsi="Times New Roman" w:cs="Times New Roman"/>
          <w:sz w:val="24"/>
          <w:szCs w:val="24"/>
        </w:rPr>
        <w:t>r</w:t>
      </w:r>
      <w:r w:rsidR="00626648">
        <w:rPr>
          <w:rFonts w:ascii="Times New Roman" w:hAnsi="Times New Roman" w:cs="Times New Roman"/>
          <w:sz w:val="24"/>
          <w:szCs w:val="24"/>
        </w:rPr>
        <w:t xml:space="preserve"> recorded beneficial outcomes, (</w:t>
      </w:r>
      <w:r w:rsidR="00626648">
        <w:rPr>
          <w:rFonts w:ascii="Arial" w:hAnsi="Arial" w:cs="Arial"/>
          <w:color w:val="222222"/>
          <w:sz w:val="20"/>
          <w:szCs w:val="20"/>
          <w:shd w:val="clear" w:color="auto" w:fill="FFFFFF"/>
        </w:rPr>
        <w:t>Shilling,</w:t>
      </w:r>
      <w:r w:rsidR="00626648">
        <w:rPr>
          <w:rFonts w:ascii="Arial" w:hAnsi="Arial" w:cs="Arial"/>
          <w:i/>
          <w:color w:val="222222"/>
          <w:sz w:val="20"/>
          <w:szCs w:val="20"/>
          <w:shd w:val="clear" w:color="auto" w:fill="FFFFFF"/>
        </w:rPr>
        <w:t xml:space="preserve"> et al</w:t>
      </w:r>
      <w:r w:rsidR="00626648">
        <w:rPr>
          <w:rFonts w:ascii="Arial" w:hAnsi="Arial" w:cs="Arial"/>
          <w:color w:val="222222"/>
          <w:sz w:val="20"/>
          <w:szCs w:val="20"/>
          <w:shd w:val="clear" w:color="auto" w:fill="FFFFFF"/>
        </w:rPr>
        <w:t xml:space="preserve">, 2015). </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Interactional projects:</w:t>
      </w:r>
      <w:r w:rsidRPr="00FD318B">
        <w:rPr>
          <w:rFonts w:ascii="Times New Roman" w:hAnsi="Times New Roman" w:cs="Times New Roman"/>
          <w:sz w:val="24"/>
          <w:szCs w:val="24"/>
        </w:rPr>
        <w:t xml:space="preserve"> Interactional projects are intended to advance positive social associations among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and small kids with </w:t>
      </w:r>
      <w:r w:rsidR="00FD318B" w:rsidRPr="00FD318B">
        <w:rPr>
          <w:rFonts w:ascii="Times New Roman" w:hAnsi="Times New Roman" w:cs="Times New Roman"/>
          <w:sz w:val="24"/>
          <w:szCs w:val="24"/>
        </w:rPr>
        <w:t>disabilities</w:t>
      </w:r>
      <w:r w:rsidRPr="00FD318B">
        <w:rPr>
          <w:rFonts w:ascii="Times New Roman" w:hAnsi="Times New Roman" w:cs="Times New Roman"/>
          <w:sz w:val="24"/>
          <w:szCs w:val="24"/>
        </w:rPr>
        <w:t xml:space="preserve">. In these mediations,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are instructed </w:t>
      </w:r>
      <w:r w:rsidR="00FD318B">
        <w:rPr>
          <w:rFonts w:ascii="Times New Roman" w:hAnsi="Times New Roman" w:cs="Times New Roman"/>
          <w:sz w:val="24"/>
          <w:szCs w:val="24"/>
        </w:rPr>
        <w:t xml:space="preserve">on </w:t>
      </w:r>
      <w:r w:rsidRPr="00FD318B">
        <w:rPr>
          <w:rFonts w:ascii="Times New Roman" w:hAnsi="Times New Roman" w:cs="Times New Roman"/>
          <w:sz w:val="24"/>
          <w:szCs w:val="24"/>
        </w:rPr>
        <w:t xml:space="preserve">how to set up play circumstances that urge collaboration and to react in especially promising manners. </w:t>
      </w:r>
    </w:p>
    <w:p w:rsidR="00AC49E7"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b/>
          <w:sz w:val="24"/>
          <w:szCs w:val="24"/>
        </w:rPr>
        <w:t>Positive conduct support:</w:t>
      </w:r>
      <w:r w:rsidRPr="00FD318B">
        <w:rPr>
          <w:rFonts w:ascii="Times New Roman" w:hAnsi="Times New Roman" w:cs="Times New Roman"/>
          <w:sz w:val="24"/>
          <w:szCs w:val="24"/>
        </w:rPr>
        <w:t xml:space="preserve"> For </w:t>
      </w:r>
      <w:r w:rsidR="00FD318B">
        <w:rPr>
          <w:rFonts w:ascii="Times New Roman" w:hAnsi="Times New Roman" w:cs="Times New Roman"/>
          <w:sz w:val="24"/>
          <w:szCs w:val="24"/>
        </w:rPr>
        <w:t>parents</w:t>
      </w:r>
      <w:r w:rsidRPr="00FD318B">
        <w:rPr>
          <w:rFonts w:ascii="Times New Roman" w:hAnsi="Times New Roman" w:cs="Times New Roman"/>
          <w:sz w:val="24"/>
          <w:szCs w:val="24"/>
        </w:rPr>
        <w:t xml:space="preserve"> of small kids with incapacities, their kid's conduct frequently presents difficulties, brings about negative parent-youngster communication, and </w:t>
      </w:r>
      <w:r w:rsidRPr="00FD318B">
        <w:rPr>
          <w:rFonts w:ascii="Times New Roman" w:hAnsi="Times New Roman" w:cs="Times New Roman"/>
          <w:sz w:val="24"/>
          <w:szCs w:val="24"/>
        </w:rPr>
        <w:lastRenderedPageBreak/>
        <w:t xml:space="preserve">makes incredible worry for the </w:t>
      </w:r>
      <w:r w:rsidR="00FD318B">
        <w:rPr>
          <w:rFonts w:ascii="Times New Roman" w:hAnsi="Times New Roman" w:cs="Times New Roman"/>
          <w:sz w:val="24"/>
          <w:szCs w:val="24"/>
        </w:rPr>
        <w:t>parents</w:t>
      </w:r>
      <w:r w:rsidR="00FD318B" w:rsidRPr="00FD318B">
        <w:rPr>
          <w:rFonts w:ascii="Times New Roman" w:hAnsi="Times New Roman" w:cs="Times New Roman"/>
          <w:sz w:val="24"/>
          <w:szCs w:val="24"/>
        </w:rPr>
        <w:t xml:space="preserve">. </w:t>
      </w:r>
      <w:r w:rsidRPr="00FD318B">
        <w:rPr>
          <w:rFonts w:ascii="Times New Roman" w:hAnsi="Times New Roman" w:cs="Times New Roman"/>
          <w:sz w:val="24"/>
          <w:szCs w:val="24"/>
        </w:rPr>
        <w:t>An assortment of approaches can be created grinding away places to elevate child</w:t>
      </w:r>
      <w:r w:rsidR="00FD318B">
        <w:rPr>
          <w:rFonts w:ascii="Times New Roman" w:hAnsi="Times New Roman" w:cs="Times New Roman"/>
          <w:sz w:val="24"/>
          <w:szCs w:val="24"/>
        </w:rPr>
        <w:t>-</w:t>
      </w:r>
      <w:r w:rsidRPr="00FD318B">
        <w:rPr>
          <w:rFonts w:ascii="Times New Roman" w:hAnsi="Times New Roman" w:cs="Times New Roman"/>
          <w:sz w:val="24"/>
          <w:szCs w:val="24"/>
        </w:rPr>
        <w:t>rearing practices identified with conduct</w:t>
      </w:r>
      <w:r w:rsidR="00FD318B">
        <w:rPr>
          <w:rFonts w:ascii="Times New Roman" w:hAnsi="Times New Roman" w:cs="Times New Roman"/>
          <w:sz w:val="24"/>
          <w:szCs w:val="24"/>
        </w:rPr>
        <w:t>ing</w:t>
      </w:r>
      <w:r w:rsidRPr="00FD318B">
        <w:rPr>
          <w:rFonts w:ascii="Times New Roman" w:hAnsi="Times New Roman" w:cs="Times New Roman"/>
          <w:sz w:val="24"/>
          <w:szCs w:val="24"/>
        </w:rPr>
        <w:t xml:space="preserve"> the board. One such methodology—positive conduct intercession and backing is a multicomponent program including issue conduct anticipation procedures and expanding levels of social mediation consequently they can open up and be </w:t>
      </w:r>
      <w:r w:rsidR="00FD318B" w:rsidRPr="00FD318B">
        <w:rPr>
          <w:rFonts w:ascii="Times New Roman" w:hAnsi="Times New Roman" w:cs="Times New Roman"/>
          <w:sz w:val="24"/>
          <w:szCs w:val="24"/>
        </w:rPr>
        <w:t>assisted</w:t>
      </w:r>
      <w:r w:rsidRPr="00FD318B">
        <w:rPr>
          <w:rFonts w:ascii="Times New Roman" w:hAnsi="Times New Roman" w:cs="Times New Roman"/>
          <w:sz w:val="24"/>
          <w:szCs w:val="24"/>
        </w:rPr>
        <w:t>.</w:t>
      </w:r>
    </w:p>
    <w:p w:rsidR="00C44016" w:rsidRPr="00FD318B" w:rsidRDefault="00C44016" w:rsidP="00FD318B">
      <w:pPr>
        <w:spacing w:line="480" w:lineRule="auto"/>
        <w:ind w:firstLine="720"/>
        <w:jc w:val="both"/>
        <w:rPr>
          <w:rFonts w:ascii="Times New Roman" w:hAnsi="Times New Roman" w:cs="Times New Roman"/>
          <w:b/>
          <w:sz w:val="24"/>
          <w:szCs w:val="24"/>
        </w:rPr>
      </w:pPr>
      <w:r w:rsidRPr="00FD318B">
        <w:rPr>
          <w:rFonts w:ascii="Times New Roman" w:hAnsi="Times New Roman" w:cs="Times New Roman"/>
          <w:b/>
          <w:sz w:val="24"/>
          <w:szCs w:val="24"/>
        </w:rPr>
        <w:t>Conclusion:</w:t>
      </w:r>
    </w:p>
    <w:p w:rsidR="008A5B98" w:rsidRPr="00626648" w:rsidRDefault="00C44016"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Parents having children with disabilities </w:t>
      </w:r>
      <w:r w:rsidR="00FD318B" w:rsidRPr="00FD318B">
        <w:rPr>
          <w:rFonts w:ascii="Times New Roman" w:hAnsi="Times New Roman" w:cs="Times New Roman"/>
          <w:sz w:val="24"/>
          <w:szCs w:val="24"/>
        </w:rPr>
        <w:t>need moral</w:t>
      </w:r>
      <w:r w:rsidRPr="00FD318B">
        <w:rPr>
          <w:rFonts w:ascii="Times New Roman" w:hAnsi="Times New Roman" w:cs="Times New Roman"/>
          <w:sz w:val="24"/>
          <w:szCs w:val="24"/>
        </w:rPr>
        <w:t xml:space="preserve"> and physical support at their workplaces. Having someone they can disclose their caregiving responsibilities they have back at home for their disabled children can help them relieve the burden they carry at home and be able to perform at workplaces. Disclosing to the boss about their disabled children can assist the parents </w:t>
      </w:r>
      <w:r w:rsidR="00FD318B" w:rsidRPr="00FD318B">
        <w:rPr>
          <w:rFonts w:ascii="Times New Roman" w:hAnsi="Times New Roman" w:cs="Times New Roman"/>
          <w:sz w:val="24"/>
          <w:szCs w:val="24"/>
        </w:rPr>
        <w:t>in case</w:t>
      </w:r>
      <w:r w:rsidRPr="00FD318B">
        <w:rPr>
          <w:rFonts w:ascii="Times New Roman" w:hAnsi="Times New Roman" w:cs="Times New Roman"/>
          <w:sz w:val="24"/>
          <w:szCs w:val="24"/>
        </w:rPr>
        <w:t xml:space="preserve"> they have physical or psychological issues, since the employer understands their situation and hence can find a way to accommodate their changing </w:t>
      </w:r>
      <w:r w:rsidR="00FD318B" w:rsidRPr="00FD318B">
        <w:rPr>
          <w:rFonts w:ascii="Times New Roman" w:hAnsi="Times New Roman" w:cs="Times New Roman"/>
          <w:sz w:val="24"/>
          <w:szCs w:val="24"/>
        </w:rPr>
        <w:t xml:space="preserve">emotions in </w:t>
      </w:r>
      <w:r w:rsidR="00FD318B">
        <w:rPr>
          <w:rFonts w:ascii="Times New Roman" w:hAnsi="Times New Roman" w:cs="Times New Roman"/>
          <w:sz w:val="24"/>
          <w:szCs w:val="24"/>
        </w:rPr>
        <w:t xml:space="preserve">the </w:t>
      </w:r>
      <w:r w:rsidR="00FD318B" w:rsidRPr="00FD318B">
        <w:rPr>
          <w:rFonts w:ascii="Times New Roman" w:hAnsi="Times New Roman" w:cs="Times New Roman"/>
          <w:sz w:val="24"/>
          <w:szCs w:val="24"/>
        </w:rPr>
        <w:t>workplace</w:t>
      </w:r>
      <w:r w:rsidR="00626648">
        <w:rPr>
          <w:rFonts w:ascii="Times New Roman" w:hAnsi="Times New Roman" w:cs="Times New Roman"/>
          <w:sz w:val="24"/>
          <w:szCs w:val="24"/>
        </w:rPr>
        <w:t>, (</w:t>
      </w:r>
      <w:r w:rsidR="00626648">
        <w:rPr>
          <w:rFonts w:ascii="Arial" w:hAnsi="Arial" w:cs="Arial"/>
          <w:color w:val="222222"/>
          <w:sz w:val="20"/>
          <w:szCs w:val="20"/>
          <w:shd w:val="clear" w:color="auto" w:fill="FFFFFF"/>
        </w:rPr>
        <w:t>Şimşek,</w:t>
      </w:r>
      <w:r w:rsidR="00626648">
        <w:rPr>
          <w:rFonts w:ascii="Arial" w:hAnsi="Arial" w:cs="Arial"/>
          <w:color w:val="222222"/>
          <w:sz w:val="20"/>
          <w:szCs w:val="20"/>
          <w:shd w:val="clear" w:color="auto" w:fill="FFFFFF"/>
        </w:rPr>
        <w:t xml:space="preserve"> </w:t>
      </w:r>
      <w:r w:rsidR="00626648">
        <w:rPr>
          <w:rFonts w:ascii="Arial" w:hAnsi="Arial" w:cs="Arial"/>
          <w:i/>
          <w:color w:val="222222"/>
          <w:sz w:val="20"/>
          <w:szCs w:val="20"/>
          <w:shd w:val="clear" w:color="auto" w:fill="FFFFFF"/>
        </w:rPr>
        <w:t>et al</w:t>
      </w:r>
      <w:r w:rsidR="00626648">
        <w:rPr>
          <w:rFonts w:ascii="Arial" w:hAnsi="Arial" w:cs="Arial"/>
          <w:color w:val="222222"/>
          <w:sz w:val="20"/>
          <w:szCs w:val="20"/>
          <w:shd w:val="clear" w:color="auto" w:fill="FFFFFF"/>
        </w:rPr>
        <w:t xml:space="preserve">, 2015). </w:t>
      </w:r>
    </w:p>
    <w:p w:rsidR="00D02796" w:rsidRPr="00FD318B" w:rsidRDefault="008A5B98"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Th</w:t>
      </w:r>
      <w:r w:rsidR="00FD318B">
        <w:rPr>
          <w:rFonts w:ascii="Times New Roman" w:hAnsi="Times New Roman" w:cs="Times New Roman"/>
          <w:sz w:val="24"/>
          <w:szCs w:val="24"/>
        </w:rPr>
        <w:t>is study implies</w:t>
      </w:r>
      <w:r w:rsidRPr="00FD318B">
        <w:rPr>
          <w:rFonts w:ascii="Times New Roman" w:hAnsi="Times New Roman" w:cs="Times New Roman"/>
          <w:sz w:val="24"/>
          <w:szCs w:val="24"/>
        </w:rPr>
        <w:t xml:space="preserve"> that employees need to expand legislation addressing discrimination for parents having children with disabilities. Employees need to protect their workers </w:t>
      </w:r>
      <w:r w:rsidR="00FD318B" w:rsidRPr="00FD318B">
        <w:rPr>
          <w:rFonts w:ascii="Times New Roman" w:hAnsi="Times New Roman" w:cs="Times New Roman"/>
          <w:sz w:val="24"/>
          <w:szCs w:val="24"/>
        </w:rPr>
        <w:t>against</w:t>
      </w:r>
      <w:r w:rsidRPr="00FD318B">
        <w:rPr>
          <w:rFonts w:ascii="Times New Roman" w:hAnsi="Times New Roman" w:cs="Times New Roman"/>
          <w:sz w:val="24"/>
          <w:szCs w:val="24"/>
        </w:rPr>
        <w:t xml:space="preserve"> any discrimination based on family roles, especially for the parents having children with disabilities. They also need to work on work flexibilities or part-time support, to encourage parents </w:t>
      </w:r>
      <w:r w:rsidR="00FD318B">
        <w:rPr>
          <w:rFonts w:ascii="Times New Roman" w:hAnsi="Times New Roman" w:cs="Times New Roman"/>
          <w:sz w:val="24"/>
          <w:szCs w:val="24"/>
        </w:rPr>
        <w:t>to have</w:t>
      </w:r>
      <w:r w:rsidRPr="00FD318B">
        <w:rPr>
          <w:rFonts w:ascii="Times New Roman" w:hAnsi="Times New Roman" w:cs="Times New Roman"/>
          <w:sz w:val="24"/>
          <w:szCs w:val="24"/>
        </w:rPr>
        <w:t xml:space="preserve"> children with disabilities offer better support and necessary attention to their children. </w:t>
      </w:r>
      <w:r w:rsidR="00A31D6D" w:rsidRPr="00FD318B">
        <w:rPr>
          <w:rFonts w:ascii="Times New Roman" w:hAnsi="Times New Roman" w:cs="Times New Roman"/>
          <w:sz w:val="24"/>
          <w:szCs w:val="24"/>
        </w:rPr>
        <w:t xml:space="preserve">This study shows that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apply an expansive scope of procedures to help </w:t>
      </w:r>
      <w:r w:rsidR="00FD318B">
        <w:rPr>
          <w:rFonts w:ascii="Times New Roman" w:hAnsi="Times New Roman" w:cs="Times New Roman"/>
          <w:sz w:val="24"/>
          <w:szCs w:val="24"/>
        </w:rPr>
        <w:t xml:space="preserve">the </w:t>
      </w:r>
      <w:r w:rsidR="00A31D6D" w:rsidRPr="00FD318B">
        <w:rPr>
          <w:rFonts w:ascii="Times New Roman" w:hAnsi="Times New Roman" w:cs="Times New Roman"/>
          <w:sz w:val="24"/>
          <w:szCs w:val="24"/>
        </w:rPr>
        <w:t xml:space="preserve">cooperation of their disabled children. They experience numerous difficulties, particularly because of limitations in the social and physical conditions even in their workplaces. In any case, this audit likewise shows that little is thought about </w:t>
      </w:r>
      <w:r w:rsidR="00FD318B">
        <w:rPr>
          <w:rFonts w:ascii="Times New Roman" w:hAnsi="Times New Roman" w:cs="Times New Roman"/>
          <w:sz w:val="24"/>
          <w:szCs w:val="24"/>
        </w:rPr>
        <w:t xml:space="preserve">the </w:t>
      </w:r>
      <w:r w:rsidR="00A31D6D" w:rsidRPr="00FD318B">
        <w:rPr>
          <w:rFonts w:ascii="Times New Roman" w:hAnsi="Times New Roman" w:cs="Times New Roman"/>
          <w:sz w:val="24"/>
          <w:szCs w:val="24"/>
        </w:rPr>
        <w:t xml:space="preserve">necessities of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in encouraging support. Further examination concerning </w:t>
      </w:r>
      <w:r w:rsidR="00A31D6D" w:rsidRPr="00FD318B">
        <w:rPr>
          <w:rFonts w:ascii="Times New Roman" w:hAnsi="Times New Roman" w:cs="Times New Roman"/>
          <w:sz w:val="24"/>
          <w:szCs w:val="24"/>
        </w:rPr>
        <w:lastRenderedPageBreak/>
        <w:t xml:space="preserve">the necessities of </w:t>
      </w:r>
      <w:r w:rsidR="00FD318B">
        <w:rPr>
          <w:rFonts w:ascii="Times New Roman" w:hAnsi="Times New Roman" w:cs="Times New Roman"/>
          <w:sz w:val="24"/>
          <w:szCs w:val="24"/>
        </w:rPr>
        <w:t>parents</w:t>
      </w:r>
      <w:r w:rsidR="00A31D6D" w:rsidRPr="00FD318B">
        <w:rPr>
          <w:rFonts w:ascii="Times New Roman" w:hAnsi="Times New Roman" w:cs="Times New Roman"/>
          <w:sz w:val="24"/>
          <w:szCs w:val="24"/>
        </w:rPr>
        <w:t xml:space="preserve"> is justified to comprehend if and to what degree they wish to be bolstered in empowering their p</w:t>
      </w:r>
      <w:r w:rsidR="0087368D" w:rsidRPr="00FD318B">
        <w:rPr>
          <w:rFonts w:ascii="Times New Roman" w:hAnsi="Times New Roman" w:cs="Times New Roman"/>
          <w:sz w:val="24"/>
          <w:szCs w:val="24"/>
        </w:rPr>
        <w:t xml:space="preserve">articipation in </w:t>
      </w:r>
      <w:r w:rsidR="00FD318B">
        <w:rPr>
          <w:rFonts w:ascii="Times New Roman" w:hAnsi="Times New Roman" w:cs="Times New Roman"/>
          <w:sz w:val="24"/>
          <w:szCs w:val="24"/>
        </w:rPr>
        <w:t xml:space="preserve">a </w:t>
      </w:r>
      <w:r w:rsidR="00D63B27">
        <w:rPr>
          <w:rFonts w:ascii="Times New Roman" w:hAnsi="Times New Roman" w:cs="Times New Roman"/>
          <w:sz w:val="24"/>
          <w:szCs w:val="24"/>
        </w:rPr>
        <w:t>day by day life</w:t>
      </w:r>
      <w:r w:rsidR="0087368D" w:rsidRPr="00FD318B">
        <w:rPr>
          <w:rFonts w:ascii="Times New Roman" w:hAnsi="Times New Roman" w:cs="Times New Roman"/>
          <w:sz w:val="24"/>
          <w:szCs w:val="24"/>
          <w:shd w:val="clear" w:color="auto" w:fill="FFFFFF"/>
        </w:rPr>
        <w:t>.</w:t>
      </w:r>
    </w:p>
    <w:p w:rsidR="00D02796" w:rsidRPr="00FD318B" w:rsidRDefault="00AC49E7" w:rsidP="00FD318B">
      <w:pPr>
        <w:spacing w:line="480" w:lineRule="auto"/>
        <w:ind w:firstLine="720"/>
        <w:jc w:val="both"/>
        <w:rPr>
          <w:rFonts w:ascii="Times New Roman" w:hAnsi="Times New Roman" w:cs="Times New Roman"/>
          <w:sz w:val="24"/>
          <w:szCs w:val="24"/>
        </w:rPr>
      </w:pPr>
      <w:r w:rsidRPr="00FD318B">
        <w:rPr>
          <w:rFonts w:ascii="Times New Roman" w:hAnsi="Times New Roman" w:cs="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habitats and backing for </w:t>
      </w:r>
      <w:r w:rsidR="00FD318B">
        <w:rPr>
          <w:rFonts w:ascii="Times New Roman" w:hAnsi="Times New Roman" w:cs="Times New Roman"/>
          <w:sz w:val="24"/>
          <w:szCs w:val="24"/>
        </w:rPr>
        <w:t xml:space="preserve">a </w:t>
      </w:r>
      <w:r w:rsidRPr="00FD318B">
        <w:rPr>
          <w:rFonts w:ascii="Times New Roman" w:hAnsi="Times New Roman" w:cs="Times New Roman"/>
          <w:sz w:val="24"/>
          <w:szCs w:val="24"/>
        </w:rPr>
        <w:t xml:space="preserve">kid and family changes. Even if an essential component of early intercession programs financed through IDEA as an element required by the government is that they should happen in characteristic settings, and </w:t>
      </w:r>
      <w:r w:rsidR="00FD318B">
        <w:rPr>
          <w:rFonts w:ascii="Times New Roman" w:hAnsi="Times New Roman" w:cs="Times New Roman"/>
          <w:sz w:val="24"/>
          <w:szCs w:val="24"/>
        </w:rPr>
        <w:t>even though</w:t>
      </w:r>
      <w:r w:rsidRPr="00FD318B">
        <w:rPr>
          <w:rFonts w:ascii="Times New Roman" w:hAnsi="Times New Roman" w:cs="Times New Roman"/>
          <w:sz w:val="24"/>
          <w:szCs w:val="24"/>
        </w:rPr>
        <w:t xml:space="preserve"> IDEA supports the formation of a change plan for kids moving from early mediation to preschool, the board of trustees found that next to zero such exploratory research has been led, nor do these holes seem to illuminate headings for future p</w:t>
      </w:r>
      <w:r w:rsidR="00626648">
        <w:rPr>
          <w:rFonts w:ascii="Times New Roman" w:hAnsi="Times New Roman" w:cs="Times New Roman"/>
          <w:sz w:val="24"/>
          <w:szCs w:val="24"/>
        </w:rPr>
        <w:t>rogram improvement and research, (</w:t>
      </w:r>
      <w:r w:rsidR="00626648">
        <w:rPr>
          <w:rFonts w:ascii="Arial" w:hAnsi="Arial" w:cs="Arial"/>
          <w:color w:val="222222"/>
          <w:sz w:val="20"/>
          <w:szCs w:val="20"/>
          <w:shd w:val="clear" w:color="auto" w:fill="FFFFFF"/>
        </w:rPr>
        <w:t>Br</w:t>
      </w:r>
      <w:r w:rsidR="00626648">
        <w:rPr>
          <w:rFonts w:ascii="Arial" w:hAnsi="Arial" w:cs="Arial"/>
          <w:color w:val="222222"/>
          <w:sz w:val="20"/>
          <w:szCs w:val="20"/>
          <w:shd w:val="clear" w:color="auto" w:fill="FFFFFF"/>
        </w:rPr>
        <w:t>own and Clark, 2017)</w:t>
      </w:r>
      <w:r w:rsidR="00626648">
        <w:rPr>
          <w:rFonts w:ascii="Arial" w:hAnsi="Arial" w:cs="Arial"/>
          <w:color w:val="222222"/>
          <w:sz w:val="20"/>
          <w:szCs w:val="20"/>
          <w:shd w:val="clear" w:color="auto" w:fill="FFFFFF"/>
        </w:rPr>
        <w:t>.</w:t>
      </w:r>
    </w:p>
    <w:p w:rsidR="00FD318B" w:rsidRPr="00FD318B" w:rsidRDefault="00FD318B" w:rsidP="00FD318B">
      <w:pPr>
        <w:spacing w:line="480" w:lineRule="auto"/>
        <w:jc w:val="center"/>
        <w:rPr>
          <w:rFonts w:ascii="Times New Roman" w:hAnsi="Times New Roman" w:cs="Times New Roman"/>
          <w:sz w:val="24"/>
          <w:szCs w:val="24"/>
        </w:rPr>
      </w:pPr>
      <w:r w:rsidRPr="00FD318B">
        <w:rPr>
          <w:rFonts w:ascii="Times New Roman" w:hAnsi="Times New Roman" w:cs="Times New Roman"/>
          <w:sz w:val="24"/>
          <w:szCs w:val="24"/>
        </w:rPr>
        <w:br w:type="page"/>
      </w:r>
    </w:p>
    <w:p w:rsidR="0087368D" w:rsidRPr="00FD318B" w:rsidRDefault="0087368D" w:rsidP="00FD318B">
      <w:pPr>
        <w:spacing w:line="480" w:lineRule="auto"/>
        <w:jc w:val="center"/>
        <w:rPr>
          <w:rFonts w:ascii="Times New Roman" w:hAnsi="Times New Roman" w:cs="Times New Roman"/>
          <w:sz w:val="24"/>
          <w:szCs w:val="24"/>
        </w:rPr>
      </w:pPr>
      <w:r w:rsidRPr="00FD318B">
        <w:rPr>
          <w:rFonts w:ascii="Times New Roman" w:hAnsi="Times New Roman" w:cs="Times New Roman"/>
          <w:sz w:val="24"/>
          <w:szCs w:val="24"/>
        </w:rPr>
        <w:lastRenderedPageBreak/>
        <w:t>Reference</w:t>
      </w:r>
    </w:p>
    <w:p w:rsidR="00D63B27" w:rsidRDefault="00D63B27" w:rsidP="00D63B2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Brown, T. J., &amp; Clark, C. (2017, December). Employed parents of children with disabilities and work</w:t>
      </w:r>
      <w:r w:rsidR="00626648">
        <w:rPr>
          <w:rFonts w:ascii="Arial" w:hAnsi="Arial" w:cs="Arial"/>
          <w:color w:val="222222"/>
          <w:sz w:val="20"/>
          <w:szCs w:val="20"/>
          <w:shd w:val="clear" w:color="auto" w:fill="FFFFFF"/>
        </w:rPr>
        <w:t>-</w:t>
      </w:r>
      <w:r>
        <w:rPr>
          <w:rFonts w:ascii="Arial" w:hAnsi="Arial" w:cs="Arial"/>
          <w:color w:val="222222"/>
          <w:sz w:val="20"/>
          <w:szCs w:val="20"/>
          <w:shd w:val="clear" w:color="auto" w:fill="FFFFFF"/>
        </w:rPr>
        <w:t>family life balance: A literature review. In </w:t>
      </w:r>
      <w:r w:rsidR="00626648">
        <w:rPr>
          <w:rFonts w:ascii="Arial" w:hAnsi="Arial" w:cs="Arial"/>
          <w:color w:val="222222"/>
          <w:sz w:val="20"/>
          <w:szCs w:val="20"/>
          <w:shd w:val="clear" w:color="auto" w:fill="FFFFFF"/>
        </w:rPr>
        <w:t xml:space="preserve">the </w:t>
      </w:r>
      <w:r>
        <w:rPr>
          <w:rFonts w:ascii="Arial" w:hAnsi="Arial" w:cs="Arial"/>
          <w:i/>
          <w:iCs/>
          <w:color w:val="222222"/>
          <w:sz w:val="20"/>
          <w:szCs w:val="20"/>
          <w:shd w:val="clear" w:color="auto" w:fill="FFFFFF"/>
        </w:rPr>
        <w:t>Child &amp; Youth Care Forum</w:t>
      </w:r>
      <w:r>
        <w:rPr>
          <w:rFonts w:ascii="Arial" w:hAnsi="Arial" w:cs="Arial"/>
          <w:color w:val="222222"/>
          <w:sz w:val="20"/>
          <w:szCs w:val="20"/>
          <w:shd w:val="clear" w:color="auto" w:fill="FFFFFF"/>
        </w:rPr>
        <w:t> (Vol. 46, No. 6, pp. 857-876). Springer US.</w:t>
      </w:r>
    </w:p>
    <w:p w:rsidR="0087368D" w:rsidRDefault="00D63B27" w:rsidP="00FD318B">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Gopalan, R. T., &amp; Sieng, S. M. (2015). Depression, anxiety</w:t>
      </w:r>
      <w:r w:rsidR="00626648">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and stress among parents of disabled children. </w:t>
      </w:r>
      <w:r>
        <w:rPr>
          <w:rFonts w:ascii="Arial" w:hAnsi="Arial" w:cs="Arial"/>
          <w:i/>
          <w:iCs/>
          <w:color w:val="222222"/>
          <w:sz w:val="20"/>
          <w:szCs w:val="20"/>
          <w:shd w:val="clear" w:color="auto" w:fill="FFFFFF"/>
        </w:rPr>
        <w:t>Indian Journal of Health and Wellbeing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(12), 1238.</w:t>
      </w:r>
    </w:p>
    <w:p w:rsidR="00D63B27" w:rsidRDefault="00D63B27" w:rsidP="00D63B2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Sharkey, S., Lloyd, C., Tomlinson, R., Thomas, E., Martin, A., Logan, S., &amp; Morris, C. (2016). Communicating with disabled children when inpatients: barriers and facilitators identified by parents and professionals in a qualitative study. </w:t>
      </w:r>
      <w:r>
        <w:rPr>
          <w:rFonts w:ascii="Arial" w:hAnsi="Arial" w:cs="Arial"/>
          <w:i/>
          <w:iCs/>
          <w:color w:val="222222"/>
          <w:sz w:val="20"/>
          <w:szCs w:val="20"/>
          <w:shd w:val="clear" w:color="auto" w:fill="FFFFFF"/>
        </w:rPr>
        <w:t>Health expectations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(3), 738-750.</w:t>
      </w:r>
    </w:p>
    <w:p w:rsidR="00D63B27" w:rsidRDefault="00D63B27" w:rsidP="00FD318B">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Shilling, V., Bailey, S., Logan, S., &amp; Morris, C. (2015). Peer support for parents of disabled children part 1: perceived outcomes of a one</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to</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one service, a qualitative study. </w:t>
      </w:r>
      <w:r>
        <w:rPr>
          <w:rFonts w:ascii="Arial" w:hAnsi="Arial" w:cs="Arial"/>
          <w:i/>
          <w:iCs/>
          <w:color w:val="222222"/>
          <w:sz w:val="20"/>
          <w:szCs w:val="20"/>
          <w:shd w:val="clear" w:color="auto" w:fill="FFFFFF"/>
        </w:rPr>
        <w:t>Child: care, health</w:t>
      </w:r>
      <w:r w:rsidR="00626648">
        <w:rPr>
          <w:rFonts w:ascii="Arial" w:hAnsi="Arial" w:cs="Arial"/>
          <w:i/>
          <w:iCs/>
          <w:color w:val="222222"/>
          <w:sz w:val="20"/>
          <w:szCs w:val="20"/>
          <w:shd w:val="clear" w:color="auto" w:fill="FFFFFF"/>
        </w:rPr>
        <w:t>,</w:t>
      </w:r>
      <w:r>
        <w:rPr>
          <w:rFonts w:ascii="Arial" w:hAnsi="Arial" w:cs="Arial"/>
          <w:i/>
          <w:iCs/>
          <w:color w:val="222222"/>
          <w:sz w:val="20"/>
          <w:szCs w:val="20"/>
          <w:shd w:val="clear" w:color="auto" w:fill="FFFFFF"/>
        </w:rPr>
        <w:t xml:space="preserve"> and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41</w:t>
      </w:r>
      <w:r>
        <w:rPr>
          <w:rFonts w:ascii="Arial" w:hAnsi="Arial" w:cs="Arial"/>
          <w:color w:val="222222"/>
          <w:sz w:val="20"/>
          <w:szCs w:val="20"/>
          <w:shd w:val="clear" w:color="auto" w:fill="FFFFFF"/>
        </w:rPr>
        <w:t>(4), 524-536.</w:t>
      </w:r>
    </w:p>
    <w:p w:rsidR="00D63B27" w:rsidRPr="00FD318B" w:rsidRDefault="00D63B27" w:rsidP="00FD318B">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Şimşek, T. T., Taşçı, M., &amp; Karabulut, D. (2015). Desire to have other children in families with a chronically disabled child and its effect on the relationship of the parents. </w:t>
      </w:r>
      <w:r>
        <w:rPr>
          <w:rFonts w:ascii="Arial" w:hAnsi="Arial" w:cs="Arial"/>
          <w:i/>
          <w:iCs/>
          <w:color w:val="222222"/>
          <w:sz w:val="20"/>
          <w:szCs w:val="20"/>
          <w:shd w:val="clear" w:color="auto" w:fill="FFFFFF"/>
        </w:rPr>
        <w:t xml:space="preserve">Turkish Archives of Pediatrics/Türk </w:t>
      </w:r>
      <w:bookmarkStart w:id="0" w:name="_GoBack"/>
      <w:bookmarkEnd w:id="0"/>
      <w:r>
        <w:rPr>
          <w:rFonts w:ascii="Arial" w:hAnsi="Arial" w:cs="Arial"/>
          <w:i/>
          <w:iCs/>
          <w:color w:val="222222"/>
          <w:sz w:val="20"/>
          <w:szCs w:val="20"/>
          <w:shd w:val="clear" w:color="auto" w:fill="FFFFFF"/>
        </w:rPr>
        <w:t>Pediatri</w:t>
      </w:r>
      <w:r w:rsidR="00626648">
        <w:rPr>
          <w:rFonts w:ascii="Arial" w:hAnsi="Arial" w:cs="Arial"/>
          <w:i/>
          <w:iCs/>
          <w:color w:val="222222"/>
          <w:sz w:val="20"/>
          <w:szCs w:val="20"/>
          <w:shd w:val="clear" w:color="auto" w:fill="FFFFFF"/>
        </w:rPr>
        <w:t>c</w:t>
      </w:r>
      <w:r>
        <w:rPr>
          <w:rFonts w:ascii="Arial" w:hAnsi="Arial" w:cs="Arial"/>
          <w:i/>
          <w:iCs/>
          <w:color w:val="222222"/>
          <w:sz w:val="20"/>
          <w:szCs w:val="20"/>
          <w:shd w:val="clear" w:color="auto" w:fill="FFFFFF"/>
        </w:rPr>
        <w:t xml:space="preserve"> Arşivi</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50</w:t>
      </w:r>
      <w:r>
        <w:rPr>
          <w:rFonts w:ascii="Arial" w:hAnsi="Arial" w:cs="Arial"/>
          <w:color w:val="222222"/>
          <w:sz w:val="20"/>
          <w:szCs w:val="20"/>
          <w:shd w:val="clear" w:color="auto" w:fill="FFFFFF"/>
        </w:rPr>
        <w:t>(3), 163.</w:t>
      </w:r>
    </w:p>
    <w:sectPr w:rsidR="00D63B27" w:rsidRPr="00FD318B" w:rsidSect="00FD31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A7D" w:rsidRDefault="00A30A7D" w:rsidP="00FD318B">
      <w:pPr>
        <w:spacing w:after="0" w:line="240" w:lineRule="auto"/>
      </w:pPr>
      <w:r>
        <w:separator/>
      </w:r>
    </w:p>
  </w:endnote>
  <w:endnote w:type="continuationSeparator" w:id="0">
    <w:p w:rsidR="00A30A7D" w:rsidRDefault="00A30A7D" w:rsidP="00FD3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A7D" w:rsidRDefault="00A30A7D" w:rsidP="00FD318B">
      <w:pPr>
        <w:spacing w:after="0" w:line="240" w:lineRule="auto"/>
      </w:pPr>
      <w:r>
        <w:separator/>
      </w:r>
    </w:p>
  </w:footnote>
  <w:footnote w:type="continuationSeparator" w:id="0">
    <w:p w:rsidR="00A30A7D" w:rsidRDefault="00A30A7D" w:rsidP="00FD3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94486"/>
      <w:docPartObj>
        <w:docPartGallery w:val="Page Numbers (Top of Page)"/>
        <w:docPartUnique/>
      </w:docPartObj>
    </w:sdtPr>
    <w:sdtEndPr>
      <w:rPr>
        <w:noProof/>
      </w:rPr>
    </w:sdtEndPr>
    <w:sdtContent>
      <w:p w:rsidR="00FD318B" w:rsidRDefault="00FD318B" w:rsidP="00FD318B">
        <w:pPr>
          <w:pStyle w:val="Header"/>
        </w:pPr>
        <w:r>
          <w:t xml:space="preserve">WORK PLACE DILEMMA                                                                                                                                               </w:t>
        </w:r>
        <w:r>
          <w:fldChar w:fldCharType="begin"/>
        </w:r>
        <w:r>
          <w:instrText xml:space="preserve"> PAGE   \* MERGEFORMAT </w:instrText>
        </w:r>
        <w:r>
          <w:fldChar w:fldCharType="separate"/>
        </w:r>
        <w:r w:rsidR="00626648">
          <w:rPr>
            <w:noProof/>
          </w:rPr>
          <w:t>7</w:t>
        </w:r>
        <w:r>
          <w:rPr>
            <w:noProof/>
          </w:rPr>
          <w:fldChar w:fldCharType="end"/>
        </w:r>
      </w:p>
    </w:sdtContent>
  </w:sdt>
  <w:p w:rsidR="00FD318B" w:rsidRDefault="00FD3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8B" w:rsidRDefault="00FD318B" w:rsidP="00FD318B">
    <w:pPr>
      <w:pStyle w:val="Header"/>
    </w:pPr>
    <w:r>
      <w:t xml:space="preserve">Running Head: </w:t>
    </w:r>
    <w:sdt>
      <w:sdtPr>
        <w:id w:val="845903849"/>
        <w:docPartObj>
          <w:docPartGallery w:val="Page Numbers (Top of Page)"/>
          <w:docPartUnique/>
        </w:docPartObj>
      </w:sdtPr>
      <w:sdtEndPr>
        <w:rPr>
          <w:noProof/>
        </w:rPr>
      </w:sdtEndPr>
      <w:sdtContent>
        <w:r>
          <w:t xml:space="preserve">WORK PLACE DILEMMA                                                                                                                   </w:t>
        </w:r>
        <w:r>
          <w:fldChar w:fldCharType="begin"/>
        </w:r>
        <w:r>
          <w:instrText xml:space="preserve"> PAGE   \* MERGEFORMAT </w:instrText>
        </w:r>
        <w:r>
          <w:fldChar w:fldCharType="separate"/>
        </w:r>
        <w:r w:rsidR="00626648">
          <w:rPr>
            <w:noProof/>
          </w:rPr>
          <w:t>1</w:t>
        </w:r>
        <w:r>
          <w:rPr>
            <w:noProof/>
          </w:rPr>
          <w:fldChar w:fldCharType="end"/>
        </w:r>
      </w:sdtContent>
    </w:sdt>
  </w:p>
  <w:p w:rsidR="00FD318B" w:rsidRDefault="00FD31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DE3N7U0Nbe0NDJX0lEKTi0uzszPAykwqgUAVD52eCwAAAA="/>
  </w:docVars>
  <w:rsids>
    <w:rsidRoot w:val="004C70FD"/>
    <w:rsid w:val="0013024B"/>
    <w:rsid w:val="004C70FD"/>
    <w:rsid w:val="00511EF4"/>
    <w:rsid w:val="00605377"/>
    <w:rsid w:val="00626648"/>
    <w:rsid w:val="006A06E7"/>
    <w:rsid w:val="006A5EA9"/>
    <w:rsid w:val="00814A74"/>
    <w:rsid w:val="00871E44"/>
    <w:rsid w:val="0087368D"/>
    <w:rsid w:val="008A5B98"/>
    <w:rsid w:val="00A30A7D"/>
    <w:rsid w:val="00A31D6D"/>
    <w:rsid w:val="00AB31A4"/>
    <w:rsid w:val="00AC49E7"/>
    <w:rsid w:val="00AF7B64"/>
    <w:rsid w:val="00B01B3E"/>
    <w:rsid w:val="00B27806"/>
    <w:rsid w:val="00B45647"/>
    <w:rsid w:val="00C44016"/>
    <w:rsid w:val="00C458F4"/>
    <w:rsid w:val="00D02796"/>
    <w:rsid w:val="00D63B27"/>
    <w:rsid w:val="00F77ADF"/>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351AAC-3878-4B43-B3E9-93F89F16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4CA0D-B4A9-46EB-A7B3-26F2A4BD4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2020-04-09T14:14:00Z</dcterms:created>
  <dcterms:modified xsi:type="dcterms:W3CDTF">2020-04-09T14:14:00Z</dcterms:modified>
</cp:coreProperties>
</file>